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9D" w:rsidRPr="00D25012" w:rsidRDefault="00001B9D" w:rsidP="00001B9D">
      <w:pPr>
        <w:jc w:val="center"/>
        <w:rPr>
          <w:b/>
          <w:color w:val="009900"/>
          <w:sz w:val="28"/>
          <w:szCs w:val="28"/>
        </w:rPr>
      </w:pPr>
      <w:r w:rsidRPr="00D25012">
        <w:rPr>
          <w:b/>
          <w:color w:val="009900"/>
          <w:sz w:val="28"/>
          <w:szCs w:val="28"/>
        </w:rPr>
        <w:t xml:space="preserve">Методика «Лесенка» </w:t>
      </w:r>
    </w:p>
    <w:p w:rsidR="00001B9D" w:rsidRPr="00D25012" w:rsidRDefault="00001B9D" w:rsidP="00001B9D">
      <w:pPr>
        <w:jc w:val="center"/>
        <w:rPr>
          <w:color w:val="009900"/>
          <w:sz w:val="28"/>
          <w:szCs w:val="28"/>
        </w:rPr>
      </w:pPr>
      <w:r w:rsidRPr="00D25012">
        <w:rPr>
          <w:b/>
          <w:color w:val="009900"/>
          <w:sz w:val="28"/>
          <w:szCs w:val="28"/>
        </w:rPr>
        <w:t>(в модификации С.Г. Якобсон, В.Г. Щур)</w:t>
      </w:r>
      <w:r w:rsidRPr="00D25012">
        <w:rPr>
          <w:color w:val="009900"/>
          <w:sz w:val="28"/>
          <w:szCs w:val="28"/>
        </w:rPr>
        <w:t>.</w:t>
      </w:r>
      <w:bookmarkStart w:id="0" w:name="_GoBack"/>
      <w:bookmarkEnd w:id="0"/>
    </w:p>
    <w:p w:rsidR="00011AC8" w:rsidRPr="00011AC8" w:rsidRDefault="00011AC8" w:rsidP="00011AC8">
      <w:pPr>
        <w:pStyle w:val="a5"/>
        <w:spacing w:after="0" w:line="240" w:lineRule="auto"/>
        <w:ind w:left="786"/>
        <w:jc w:val="both"/>
        <w:rPr>
          <w:rFonts w:ascii="Times New Roman" w:hAnsi="Times New Roman"/>
          <w:i/>
          <w:sz w:val="24"/>
          <w:szCs w:val="24"/>
        </w:rPr>
      </w:pPr>
      <w:r w:rsidRPr="00011AC8">
        <w:rPr>
          <w:rFonts w:ascii="Times New Roman" w:hAnsi="Times New Roman"/>
          <w:i/>
          <w:sz w:val="24"/>
          <w:szCs w:val="24"/>
        </w:rPr>
        <w:t xml:space="preserve">(Щур В.Г. Методика изучения представления ребенка об отношениях к нему других людей. / Психология личности. Теория и </w:t>
      </w:r>
      <w:proofErr w:type="gramStart"/>
      <w:r w:rsidRPr="00011AC8">
        <w:rPr>
          <w:rFonts w:ascii="Times New Roman" w:hAnsi="Times New Roman"/>
          <w:i/>
          <w:sz w:val="24"/>
          <w:szCs w:val="24"/>
        </w:rPr>
        <w:t>эксперимент.-</w:t>
      </w:r>
      <w:proofErr w:type="gramEnd"/>
      <w:r w:rsidRPr="00011AC8">
        <w:rPr>
          <w:rFonts w:ascii="Times New Roman" w:hAnsi="Times New Roman"/>
          <w:i/>
          <w:sz w:val="24"/>
          <w:szCs w:val="24"/>
        </w:rPr>
        <w:t xml:space="preserve">  М., 1982).</w:t>
      </w:r>
    </w:p>
    <w:p w:rsidR="00011AC8" w:rsidRDefault="00011AC8" w:rsidP="00001B9D">
      <w:pPr>
        <w:jc w:val="center"/>
        <w:rPr>
          <w:color w:val="000000"/>
          <w:sz w:val="28"/>
          <w:szCs w:val="28"/>
        </w:rPr>
      </w:pPr>
    </w:p>
    <w:p w:rsidR="00001B9D" w:rsidRPr="005D1FE1" w:rsidRDefault="00001B9D" w:rsidP="00001B9D">
      <w:pPr>
        <w:spacing w:line="360" w:lineRule="auto"/>
        <w:jc w:val="both"/>
      </w:pPr>
      <w:r w:rsidRPr="004C7DD5">
        <w:rPr>
          <w:b/>
          <w:bCs/>
          <w:sz w:val="28"/>
          <w:szCs w:val="28"/>
        </w:rPr>
        <w:t xml:space="preserve">Цель: </w:t>
      </w:r>
      <w:r w:rsidRPr="005D1FE1">
        <w:t>изучение самооценки и уровня притязаний детей.</w:t>
      </w:r>
    </w:p>
    <w:p w:rsidR="00001B9D" w:rsidRPr="004C7DD5" w:rsidRDefault="00001B9D" w:rsidP="00001B9D">
      <w:pPr>
        <w:spacing w:line="360" w:lineRule="auto"/>
        <w:jc w:val="both"/>
        <w:rPr>
          <w:sz w:val="28"/>
          <w:szCs w:val="28"/>
        </w:rPr>
      </w:pPr>
      <w:r w:rsidRPr="004C7DD5">
        <w:rPr>
          <w:b/>
          <w:bCs/>
          <w:sz w:val="28"/>
          <w:szCs w:val="28"/>
        </w:rPr>
        <w:t xml:space="preserve">Диагностическое оборудование: </w:t>
      </w:r>
      <w:r w:rsidRPr="005D1FE1">
        <w:t>картинка с изображением лестницы, состоящей из 7 ступенек; вырезанные из бумаги фигурки мальчика и девочки.</w:t>
      </w:r>
    </w:p>
    <w:p w:rsidR="00001B9D" w:rsidRPr="005D1FE1" w:rsidRDefault="00001B9D" w:rsidP="00001B9D">
      <w:pPr>
        <w:spacing w:line="360" w:lineRule="auto"/>
        <w:jc w:val="both"/>
      </w:pPr>
      <w:r w:rsidRPr="004C7DD5">
        <w:rPr>
          <w:b/>
          <w:bCs/>
          <w:sz w:val="28"/>
          <w:szCs w:val="28"/>
        </w:rPr>
        <w:t xml:space="preserve">Процедура проведения: </w:t>
      </w:r>
      <w:r w:rsidRPr="005D1FE1">
        <w:t xml:space="preserve">Методика проводится индивидуально. Ребёнку предъявляется рисунок лесенки и зачитывается </w:t>
      </w:r>
      <w:r w:rsidRPr="00001B9D">
        <w:t>инструкция.</w:t>
      </w:r>
    </w:p>
    <w:p w:rsidR="00001B9D" w:rsidRPr="008749CD" w:rsidRDefault="00001B9D" w:rsidP="00001B9D">
      <w:pPr>
        <w:spacing w:line="360" w:lineRule="auto"/>
        <w:jc w:val="both"/>
        <w:rPr>
          <w:iCs/>
        </w:rPr>
      </w:pPr>
      <w:r w:rsidRPr="00001B9D">
        <w:rPr>
          <w:b/>
          <w:sz w:val="28"/>
          <w:szCs w:val="28"/>
        </w:rPr>
        <w:t>Инструкция:</w:t>
      </w:r>
      <w:r>
        <w:t xml:space="preserve"> </w:t>
      </w:r>
      <w:r w:rsidRPr="008749CD">
        <w:rPr>
          <w:iCs/>
        </w:rPr>
        <w:t>«Это волшебная лесенка. Давай представим с тобой, что на ней располагаются все ребята: на верхней ступеньке – самые лучшие дети, на следующей – тоже хорошие, но всё-таки чуть-чуть похуже. Чем ниже по лесенке – тем хуже дети (</w:t>
      </w:r>
      <w:r w:rsidRPr="008749CD">
        <w:t xml:space="preserve">показывает рукой). </w:t>
      </w:r>
      <w:r w:rsidRPr="008749CD">
        <w:rPr>
          <w:iCs/>
        </w:rPr>
        <w:t>Посередине – так себе ребятишки, не хорошие и не плохие. На последней, самой низкой ступеньке – самые плохие дети. Запомнил? Сможешь повторить?»</w:t>
      </w:r>
    </w:p>
    <w:p w:rsidR="00001B9D" w:rsidRPr="008749CD" w:rsidRDefault="00001B9D" w:rsidP="00001B9D">
      <w:pPr>
        <w:spacing w:line="360" w:lineRule="auto"/>
        <w:jc w:val="both"/>
      </w:pPr>
      <w:r w:rsidRPr="008749CD">
        <w:rPr>
          <w:iCs/>
        </w:rPr>
        <w:tab/>
      </w:r>
      <w:r w:rsidRPr="008749CD">
        <w:t xml:space="preserve">После того, как психолог убедился, что ребёнок правильно понял и запомнил инструкцию, он последовательно задаёт ребёнку следующие вопросы: </w:t>
      </w:r>
    </w:p>
    <w:p w:rsidR="00001B9D" w:rsidRPr="008749CD" w:rsidRDefault="00001B9D" w:rsidP="00001B9D">
      <w:pPr>
        <w:pStyle w:val="2"/>
        <w:numPr>
          <w:ilvl w:val="0"/>
          <w:numId w:val="3"/>
        </w:numPr>
        <w:tabs>
          <w:tab w:val="clear" w:pos="720"/>
          <w:tab w:val="num" w:pos="540"/>
        </w:tabs>
        <w:spacing w:before="0" w:after="0" w:line="360" w:lineRule="auto"/>
        <w:ind w:hanging="36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749C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 какую ступеньку ты себя поставишь? </w:t>
      </w:r>
    </w:p>
    <w:p w:rsidR="00001B9D" w:rsidRPr="008749CD" w:rsidRDefault="00001B9D" w:rsidP="00001B9D">
      <w:pPr>
        <w:spacing w:line="360" w:lineRule="auto"/>
        <w:ind w:firstLine="720"/>
        <w:jc w:val="both"/>
      </w:pPr>
      <w:r w:rsidRPr="008749CD">
        <w:t xml:space="preserve">2. </w:t>
      </w:r>
      <w:proofErr w:type="gramStart"/>
      <w:r w:rsidRPr="008749CD">
        <w:t>Почему</w:t>
      </w:r>
      <w:r>
        <w:t xml:space="preserve"> </w:t>
      </w:r>
      <w:r w:rsidRPr="008749CD">
        <w:t>?</w:t>
      </w:r>
      <w:proofErr w:type="gramEnd"/>
      <w:r w:rsidRPr="008749CD">
        <w:t>*</w:t>
      </w:r>
    </w:p>
    <w:p w:rsidR="00001B9D" w:rsidRPr="008749CD" w:rsidRDefault="00001B9D" w:rsidP="00001B9D">
      <w:pPr>
        <w:spacing w:line="360" w:lineRule="auto"/>
        <w:jc w:val="both"/>
      </w:pPr>
      <w:r w:rsidRPr="008749CD">
        <w:t xml:space="preserve">    </w:t>
      </w:r>
      <w:r w:rsidRPr="008749CD">
        <w:rPr>
          <w:lang w:val="en-US"/>
        </w:rPr>
        <w:t>II</w:t>
      </w:r>
      <w:r w:rsidRPr="008749CD">
        <w:t>.   На какую ступеньку тебя поставит мама? папа?</w:t>
      </w:r>
    </w:p>
    <w:p w:rsidR="00001B9D" w:rsidRPr="008749CD" w:rsidRDefault="00001B9D" w:rsidP="00001B9D">
      <w:pPr>
        <w:spacing w:line="360" w:lineRule="auto"/>
        <w:ind w:firstLine="720"/>
        <w:jc w:val="both"/>
      </w:pPr>
      <w:r w:rsidRPr="008749CD">
        <w:t>2. Почему?</w:t>
      </w:r>
    </w:p>
    <w:p w:rsidR="00001B9D" w:rsidRPr="008749CD" w:rsidRDefault="00001B9D" w:rsidP="00001B9D">
      <w:pPr>
        <w:spacing w:line="360" w:lineRule="auto"/>
        <w:jc w:val="both"/>
        <w:rPr>
          <w:b/>
        </w:rPr>
      </w:pPr>
      <w:r w:rsidRPr="008749CD">
        <w:t xml:space="preserve">    </w:t>
      </w:r>
      <w:r w:rsidRPr="008749CD">
        <w:rPr>
          <w:lang w:val="en-US"/>
        </w:rPr>
        <w:t>III</w:t>
      </w:r>
      <w:r w:rsidRPr="008749CD">
        <w:t>.   Как ты думаешь, на какую ступеньку тебя поставит воспитательница</w:t>
      </w:r>
      <w:r w:rsidRPr="008749CD">
        <w:rPr>
          <w:b/>
        </w:rPr>
        <w:t>?</w:t>
      </w:r>
    </w:p>
    <w:p w:rsidR="00001B9D" w:rsidRPr="008749CD" w:rsidRDefault="00001B9D" w:rsidP="00001B9D">
      <w:pPr>
        <w:pStyle w:val="a3"/>
        <w:spacing w:after="0" w:line="360" w:lineRule="auto"/>
        <w:jc w:val="both"/>
      </w:pPr>
      <w:r w:rsidRPr="008749CD">
        <w:t xml:space="preserve"> (</w:t>
      </w:r>
      <w:r w:rsidRPr="00001B9D">
        <w:rPr>
          <w:i/>
        </w:rPr>
        <w:t>Воспитательницу следует назвать по имени-отчеству. Если в группе две воспитательницы, то вопросы желательно задать о каждой</w:t>
      </w:r>
      <w:r w:rsidRPr="008749CD">
        <w:t xml:space="preserve">). </w:t>
      </w:r>
    </w:p>
    <w:p w:rsidR="00001B9D" w:rsidRPr="008749CD" w:rsidRDefault="00001B9D" w:rsidP="00001B9D">
      <w:pPr>
        <w:spacing w:line="360" w:lineRule="auto"/>
        <w:ind w:firstLine="540"/>
        <w:jc w:val="both"/>
      </w:pPr>
      <w:r>
        <w:t xml:space="preserve">    </w:t>
      </w:r>
      <w:r w:rsidRPr="008749CD">
        <w:t>2. Почему?</w:t>
      </w:r>
    </w:p>
    <w:p w:rsidR="00001B9D" w:rsidRPr="008749CD" w:rsidRDefault="00001B9D" w:rsidP="00001B9D">
      <w:pPr>
        <w:spacing w:line="360" w:lineRule="auto"/>
        <w:ind w:firstLine="709"/>
        <w:jc w:val="both"/>
      </w:pPr>
      <w:r w:rsidRPr="008749CD">
        <w:t>Ответы детей фиксируются в протоколах.</w:t>
      </w:r>
    </w:p>
    <w:p w:rsidR="00001B9D" w:rsidRPr="008749CD" w:rsidRDefault="00001B9D" w:rsidP="00001B9D">
      <w:pPr>
        <w:spacing w:line="360" w:lineRule="auto"/>
        <w:ind w:firstLine="709"/>
        <w:jc w:val="both"/>
      </w:pPr>
      <w:r w:rsidRPr="008749CD">
        <w:t>*</w:t>
      </w:r>
      <w:proofErr w:type="gramStart"/>
      <w:r w:rsidRPr="00001B9D">
        <w:rPr>
          <w:b/>
          <w:i/>
          <w:u w:val="single"/>
        </w:rPr>
        <w:t>Примечание:</w:t>
      </w:r>
      <w:r w:rsidRPr="008749CD">
        <w:t xml:space="preserve">  если</w:t>
      </w:r>
      <w:proofErr w:type="gramEnd"/>
      <w:r w:rsidRPr="008749CD">
        <w:t xml:space="preserve"> ребёнок затрудняется в ответах на вопросы «Почему?», то не следует настаивать. Однако необходимо повторять этот вопрос во всех требуемых случаях. </w:t>
      </w:r>
    </w:p>
    <w:p w:rsidR="00001B9D" w:rsidRDefault="00001B9D" w:rsidP="00001B9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1B9D" w:rsidRDefault="00001B9D" w:rsidP="00001B9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FE7AE0D" wp14:editId="760D1823">
            <wp:simplePos x="0" y="0"/>
            <wp:positionH relativeFrom="column">
              <wp:posOffset>983615</wp:posOffset>
            </wp:positionH>
            <wp:positionV relativeFrom="paragraph">
              <wp:posOffset>358637</wp:posOffset>
            </wp:positionV>
            <wp:extent cx="869950" cy="1520190"/>
            <wp:effectExtent l="19050" t="0" r="6350" b="0"/>
            <wp:wrapTight wrapText="bothSides">
              <wp:wrapPolygon edited="0">
                <wp:start x="-473" y="0"/>
                <wp:lineTo x="-473" y="21383"/>
                <wp:lineTo x="21758" y="21383"/>
                <wp:lineTo x="21758" y="0"/>
                <wp:lineTo x="-473" y="0"/>
              </wp:wrapPolygon>
            </wp:wrapTight>
            <wp:docPr id="345" name="Рисунок 83" descr="https://im2-tub-ru.yandex.net/i?id=9a775bd1638c86579ef8862d8282e474&amp;n=33&amp;h=190&amp;w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im2-tub-ru.yandex.net/i?id=9a775bd1638c86579ef8862d8282e474&amp;n=33&amp;h=190&amp;w=109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F963645" wp14:editId="60ACBD12">
            <wp:simplePos x="0" y="0"/>
            <wp:positionH relativeFrom="margin">
              <wp:align>left</wp:align>
            </wp:positionH>
            <wp:positionV relativeFrom="paragraph">
              <wp:posOffset>306705</wp:posOffset>
            </wp:positionV>
            <wp:extent cx="754380" cy="1581785"/>
            <wp:effectExtent l="0" t="0" r="7620" b="0"/>
            <wp:wrapTight wrapText="bothSides">
              <wp:wrapPolygon edited="0">
                <wp:start x="0" y="0"/>
                <wp:lineTo x="0" y="21331"/>
                <wp:lineTo x="21273" y="21331"/>
                <wp:lineTo x="21273" y="0"/>
                <wp:lineTo x="0" y="0"/>
              </wp:wrapPolygon>
            </wp:wrapTight>
            <wp:docPr id="346" name="Рисунок 86" descr="http://pandia.ru/text/77/495/images/image004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pandia.ru/text/77/495/images/image004_6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</w:t>
      </w:r>
      <w:r>
        <w:rPr>
          <w:noProof/>
        </w:rPr>
        <mc:AlternateContent>
          <mc:Choice Requires="wpc">
            <w:drawing>
              <wp:inline distT="0" distB="0" distL="0" distR="0" wp14:anchorId="774DECFA" wp14:editId="03892816">
                <wp:extent cx="2065791" cy="1908000"/>
                <wp:effectExtent l="285750" t="0" r="29845" b="3556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 flipH="1">
                            <a:off x="-293068" y="1908133"/>
                            <a:ext cx="3369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V="1">
                            <a:off x="-293065" y="1638753"/>
                            <a:ext cx="0" cy="269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-293068" y="1638735"/>
                            <a:ext cx="3369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43911" y="1368824"/>
                            <a:ext cx="0" cy="269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43903" y="1368831"/>
                            <a:ext cx="336462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380360" y="1099425"/>
                            <a:ext cx="0" cy="269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380361" y="1099407"/>
                            <a:ext cx="3369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V="1">
                            <a:off x="717342" y="830027"/>
                            <a:ext cx="0" cy="269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717343" y="830033"/>
                            <a:ext cx="336982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1054324" y="560630"/>
                            <a:ext cx="0" cy="269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054325" y="560612"/>
                            <a:ext cx="3369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V="1">
                            <a:off x="1391307" y="291231"/>
                            <a:ext cx="0" cy="269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91307" y="291213"/>
                            <a:ext cx="3369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V="1">
                            <a:off x="1728289" y="21302"/>
                            <a:ext cx="0" cy="269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728289" y="21284"/>
                            <a:ext cx="3369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065271" y="21302"/>
                            <a:ext cx="520" cy="18868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H="1">
                            <a:off x="-293052" y="1908133"/>
                            <a:ext cx="23583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7F0DA2" id="Полотно 18" o:spid="_x0000_s1026" editas="canvas" style="width:162.65pt;height:150.25pt;mso-position-horizontal-relative:char;mso-position-vertical-relative:line" coordsize="20656,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656;height:19075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-2930,19081" to="439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Line 5" o:spid="_x0000_s1029" style="position:absolute;flip:y;visibility:visible;mso-wrap-style:square" from="-2930,16387" to="-2930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6" o:spid="_x0000_s1030" style="position:absolute;visibility:visible;mso-wrap-style:square" from="-2930,16387" to="439,16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flip:y;visibility:visible;mso-wrap-style:square" from="439,13688" to="439,16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8" o:spid="_x0000_s1032" style="position:absolute;visibility:visible;mso-wrap-style:square" from="439,13688" to="3803,13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flip:y;visibility:visible;mso-wrap-style:square" from="3803,10994" to="3803,1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visibility:visible;mso-wrap-style:square" from="3803,10994" to="7173,10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flip:y;visibility:visible;mso-wrap-style:square" from="7173,8300" to="7173,10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2" o:spid="_x0000_s1036" style="position:absolute;visibility:visible;mso-wrap-style:square" from="7173,8300" to="10543,8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flip:y;visibility:visible;mso-wrap-style:square" from="10543,5606" to="10543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38" style="position:absolute;visibility:visible;mso-wrap-style:square" from="10543,5606" to="13913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flip:y;visibility:visible;mso-wrap-style:square" from="13913,2912" to="13913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6" o:spid="_x0000_s1040" style="position:absolute;visibility:visible;mso-wrap-style:square" from="13913,2912" to="17282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flip:y;visibility:visible;mso-wrap-style:square" from="17282,213" to="17282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8" o:spid="_x0000_s1042" style="position:absolute;visibility:visible;mso-wrap-style:square" from="17282,212" to="20652,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" o:spid="_x0000_s1043" style="position:absolute;visibility:visible;mso-wrap-style:square" from="20652,213" to="20657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0" o:spid="_x0000_s1044" style="position:absolute;flip:x;visibility:visible;mso-wrap-style:square" from="-2930,19081" to="20652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B75A23" w:rsidRDefault="00B75A23" w:rsidP="00B75A23">
      <w:pPr>
        <w:spacing w:line="360" w:lineRule="auto"/>
        <w:jc w:val="center"/>
        <w:rPr>
          <w:b/>
          <w:bCs/>
          <w:sz w:val="28"/>
          <w:szCs w:val="28"/>
        </w:rPr>
      </w:pPr>
    </w:p>
    <w:p w:rsidR="00B75A23" w:rsidRDefault="00B75A23" w:rsidP="00B75A23">
      <w:pPr>
        <w:spacing w:line="360" w:lineRule="auto"/>
        <w:jc w:val="center"/>
        <w:rPr>
          <w:b/>
          <w:bCs/>
          <w:sz w:val="28"/>
          <w:szCs w:val="28"/>
        </w:rPr>
      </w:pPr>
    </w:p>
    <w:p w:rsidR="00001B9D" w:rsidRDefault="00001B9D" w:rsidP="00B75A23">
      <w:pPr>
        <w:spacing w:line="360" w:lineRule="auto"/>
        <w:jc w:val="center"/>
        <w:rPr>
          <w:b/>
          <w:bCs/>
          <w:sz w:val="28"/>
          <w:szCs w:val="28"/>
        </w:rPr>
      </w:pPr>
      <w:r w:rsidRPr="005D1FE1">
        <w:rPr>
          <w:b/>
          <w:bCs/>
          <w:sz w:val="28"/>
          <w:szCs w:val="28"/>
        </w:rPr>
        <w:t>Обработка и интерпретация результатов</w:t>
      </w:r>
      <w:r>
        <w:rPr>
          <w:b/>
          <w:bCs/>
          <w:sz w:val="28"/>
          <w:szCs w:val="28"/>
        </w:rPr>
        <w:t>:</w:t>
      </w:r>
    </w:p>
    <w:p w:rsidR="00001B9D" w:rsidRDefault="00001B9D" w:rsidP="00001B9D">
      <w:pPr>
        <w:spacing w:line="360" w:lineRule="auto"/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E67EAD5" wp14:editId="23A8DF46">
            <wp:simplePos x="0" y="0"/>
            <wp:positionH relativeFrom="column">
              <wp:posOffset>0</wp:posOffset>
            </wp:positionH>
            <wp:positionV relativeFrom="paragraph">
              <wp:posOffset>306070</wp:posOffset>
            </wp:positionV>
            <wp:extent cx="2374265" cy="1437005"/>
            <wp:effectExtent l="19050" t="0" r="6985" b="0"/>
            <wp:wrapTight wrapText="bothSides">
              <wp:wrapPolygon edited="0">
                <wp:start x="-173" y="0"/>
                <wp:lineTo x="-173" y="21190"/>
                <wp:lineTo x="21664" y="21190"/>
                <wp:lineTo x="21664" y="0"/>
                <wp:lineTo x="-173" y="0"/>
              </wp:wrapPolygon>
            </wp:wrapTight>
            <wp:docPr id="344" name="Рисунок 84" descr="http://pandia.ru/text/77/486/images/image00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pandia.ru/text/77/486/images/image003_14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B9D" w:rsidRPr="00CC760A" w:rsidRDefault="00001B9D" w:rsidP="00001B9D">
      <w:pPr>
        <w:spacing w:line="360" w:lineRule="auto"/>
        <w:rPr>
          <w:b/>
          <w:iCs/>
        </w:rPr>
      </w:pPr>
      <w:r w:rsidRPr="00CC760A">
        <w:rPr>
          <w:b/>
          <w:iCs/>
        </w:rPr>
        <w:t>Количественный анализ</w:t>
      </w:r>
      <w:r>
        <w:rPr>
          <w:b/>
          <w:iCs/>
        </w:rPr>
        <w:t>:</w:t>
      </w:r>
    </w:p>
    <w:p w:rsidR="00001B9D" w:rsidRPr="008749CD" w:rsidRDefault="00001B9D" w:rsidP="00001B9D">
      <w:pPr>
        <w:numPr>
          <w:ilvl w:val="0"/>
          <w:numId w:val="1"/>
        </w:numPr>
        <w:spacing w:line="360" w:lineRule="auto"/>
        <w:jc w:val="both"/>
      </w:pPr>
      <w:r w:rsidRPr="008749CD">
        <w:t>Завышенная самооценка – ступенька № 7.</w:t>
      </w:r>
    </w:p>
    <w:p w:rsidR="00001B9D" w:rsidRPr="008749CD" w:rsidRDefault="00001B9D" w:rsidP="00001B9D">
      <w:pPr>
        <w:numPr>
          <w:ilvl w:val="0"/>
          <w:numId w:val="1"/>
        </w:numPr>
        <w:spacing w:line="360" w:lineRule="auto"/>
        <w:jc w:val="both"/>
      </w:pPr>
      <w:r w:rsidRPr="008749CD">
        <w:t>Возрастная норма (оптимально высокая самооценка) – ступеньки № 4, 5, 6.</w:t>
      </w:r>
    </w:p>
    <w:p w:rsidR="00001B9D" w:rsidRPr="008749CD" w:rsidRDefault="00001B9D" w:rsidP="00001B9D">
      <w:pPr>
        <w:numPr>
          <w:ilvl w:val="0"/>
          <w:numId w:val="1"/>
        </w:numPr>
        <w:spacing w:line="360" w:lineRule="auto"/>
        <w:jc w:val="both"/>
      </w:pPr>
      <w:r w:rsidRPr="008749CD">
        <w:t>Заниженная самооценка – ступеньки № 2, 3.</w:t>
      </w:r>
    </w:p>
    <w:p w:rsidR="00001B9D" w:rsidRPr="008749CD" w:rsidRDefault="00001B9D" w:rsidP="00001B9D">
      <w:pPr>
        <w:numPr>
          <w:ilvl w:val="0"/>
          <w:numId w:val="1"/>
        </w:numPr>
        <w:spacing w:line="360" w:lineRule="auto"/>
        <w:jc w:val="both"/>
      </w:pPr>
      <w:r w:rsidRPr="008749CD">
        <w:t>Низкая самооценка – ступенька № 1.</w:t>
      </w:r>
    </w:p>
    <w:p w:rsidR="00001B9D" w:rsidRPr="00CC760A" w:rsidRDefault="00001B9D" w:rsidP="00001B9D">
      <w:pPr>
        <w:spacing w:line="360" w:lineRule="auto"/>
        <w:jc w:val="both"/>
        <w:rPr>
          <w:b/>
          <w:iCs/>
        </w:rPr>
      </w:pPr>
      <w:r w:rsidRPr="00CC760A">
        <w:rPr>
          <w:b/>
          <w:iCs/>
        </w:rPr>
        <w:t>Качественный анализ</w:t>
      </w:r>
      <w:r>
        <w:rPr>
          <w:b/>
          <w:iCs/>
        </w:rPr>
        <w:t>:</w:t>
      </w:r>
    </w:p>
    <w:p w:rsidR="00001B9D" w:rsidRPr="008749CD" w:rsidRDefault="00001B9D" w:rsidP="00001B9D">
      <w:pPr>
        <w:numPr>
          <w:ilvl w:val="0"/>
          <w:numId w:val="2"/>
        </w:numPr>
        <w:spacing w:line="360" w:lineRule="auto"/>
        <w:jc w:val="both"/>
      </w:pPr>
      <w:r w:rsidRPr="008749CD">
        <w:rPr>
          <w:u w:val="single"/>
        </w:rPr>
        <w:t>Благоприятный вариант</w:t>
      </w:r>
      <w:r w:rsidRPr="008749CD">
        <w:t xml:space="preserve"> – если дети считают, что взрослые поставят их на одну из верхних ступенек лестницы, а сами себя ставят на одну ступеньку ниже. Такой результат свидетельствует о том, что дети, чувствуя поддержку и принятие со стороны взрослых, умеют уже достаточно реалистично посмотреть на себя.</w:t>
      </w:r>
    </w:p>
    <w:p w:rsidR="00001B9D" w:rsidRPr="008749CD" w:rsidRDefault="00001B9D" w:rsidP="00001B9D">
      <w:pPr>
        <w:pStyle w:val="21"/>
        <w:numPr>
          <w:ilvl w:val="0"/>
          <w:numId w:val="2"/>
        </w:numPr>
        <w:spacing w:after="0" w:line="360" w:lineRule="auto"/>
        <w:jc w:val="both"/>
      </w:pPr>
      <w:r w:rsidRPr="008749CD">
        <w:rPr>
          <w:u w:val="single"/>
        </w:rPr>
        <w:t>Неблагоприятный вариант</w:t>
      </w:r>
      <w:r w:rsidRPr="008749CD">
        <w:t xml:space="preserve"> - дети ставят себя на ступеньках выше, чем, по их мнению, поставили бы взрослые. Такой выбор свидетельствует об осознании ребёнком неприятия со </w:t>
      </w:r>
      <w:proofErr w:type="gramStart"/>
      <w:r w:rsidRPr="008749CD">
        <w:t>стороны  взрослого</w:t>
      </w:r>
      <w:proofErr w:type="gramEnd"/>
      <w:r w:rsidRPr="008749CD">
        <w:t xml:space="preserve"> и негативном противопоставлении оценке взрослого собственной оценки. Однако при ответе на вопрос: «Куда тебя поставит воспитательница?» - помещение на одну из нижних ступенек нормально и может служить доказательством адекватной самооценки, особенно в том случае, если ребёнок действительно плохо себя ведёт и часто получает замечания от воспитателя. </w:t>
      </w:r>
    </w:p>
    <w:p w:rsidR="00001B9D" w:rsidRPr="008749CD" w:rsidRDefault="00001B9D" w:rsidP="00001B9D">
      <w:pPr>
        <w:numPr>
          <w:ilvl w:val="0"/>
          <w:numId w:val="2"/>
        </w:numPr>
        <w:spacing w:line="360" w:lineRule="auto"/>
        <w:jc w:val="both"/>
      </w:pPr>
      <w:r w:rsidRPr="008749CD">
        <w:rPr>
          <w:u w:val="single"/>
        </w:rPr>
        <w:t>Положение на любой из нижних ступенек</w:t>
      </w:r>
      <w:r w:rsidRPr="008749CD">
        <w:t xml:space="preserve"> говорит не об адекватной самооценке, а об отрицательном отношении к себе, неуверенности в собственных силах.</w:t>
      </w:r>
    </w:p>
    <w:p w:rsidR="00001B9D" w:rsidRPr="008749CD" w:rsidRDefault="00001B9D" w:rsidP="00001B9D">
      <w:pPr>
        <w:numPr>
          <w:ilvl w:val="0"/>
          <w:numId w:val="2"/>
        </w:numPr>
        <w:spacing w:line="360" w:lineRule="auto"/>
        <w:jc w:val="both"/>
      </w:pPr>
      <w:r w:rsidRPr="008749CD">
        <w:rPr>
          <w:u w:val="single"/>
        </w:rPr>
        <w:t>Если дети ставят себя на ту же ступеньку, на которую, по их мнению, могут поставить их взрослые</w:t>
      </w:r>
      <w:r w:rsidRPr="008749CD">
        <w:t>, то это свидетельствует:</w:t>
      </w:r>
    </w:p>
    <w:p w:rsidR="00001B9D" w:rsidRDefault="00001B9D" w:rsidP="00001B9D">
      <w:pPr>
        <w:pStyle w:val="21"/>
        <w:spacing w:line="360" w:lineRule="auto"/>
        <w:ind w:left="720" w:hanging="982"/>
        <w:jc w:val="both"/>
      </w:pPr>
      <w:r w:rsidRPr="008749CD">
        <w:lastRenderedPageBreak/>
        <w:t xml:space="preserve">              а) об инфантилизме (все ответы – «на верхнюю ступеньку», не может      ответить на вопрос «почему?»);</w:t>
      </w:r>
    </w:p>
    <w:p w:rsidR="00001B9D" w:rsidRDefault="00001B9D" w:rsidP="00001B9D">
      <w:pPr>
        <w:pStyle w:val="21"/>
        <w:spacing w:line="360" w:lineRule="auto"/>
        <w:ind w:left="720" w:hanging="11"/>
        <w:jc w:val="both"/>
      </w:pPr>
      <w:r>
        <w:t xml:space="preserve">б) о «компенсирующей самооценке» (желаемое выдаётся за действительное).  </w:t>
      </w:r>
    </w:p>
    <w:p w:rsidR="00001B9D" w:rsidRPr="008749CD" w:rsidRDefault="00001B9D" w:rsidP="00001B9D">
      <w:pPr>
        <w:pStyle w:val="21"/>
        <w:spacing w:after="0" w:line="360" w:lineRule="auto"/>
        <w:ind w:left="720" w:hanging="11"/>
        <w:jc w:val="both"/>
      </w:pPr>
      <w:r>
        <w:t>Если значимые люди (по мнению ребенка) оценивают его так же, как он оценил себя, или дают более высокую оценку - ребенок защищен психологически, эмоционально благополучен.</w:t>
      </w:r>
      <w:r w:rsidRPr="008749CD">
        <w:t xml:space="preserve">                  </w:t>
      </w:r>
    </w:p>
    <w:p w:rsidR="004A581F" w:rsidRDefault="004A581F"/>
    <w:sectPr w:rsidR="004A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EF3"/>
    <w:multiLevelType w:val="hybridMultilevel"/>
    <w:tmpl w:val="E070C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AD5171"/>
    <w:multiLevelType w:val="hybridMultilevel"/>
    <w:tmpl w:val="672EE0A0"/>
    <w:lvl w:ilvl="0" w:tplc="8D06A70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ED65F6"/>
    <w:multiLevelType w:val="hybridMultilevel"/>
    <w:tmpl w:val="982A28B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BA1916"/>
    <w:multiLevelType w:val="hybridMultilevel"/>
    <w:tmpl w:val="1FB48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9D"/>
    <w:rsid w:val="00001B9D"/>
    <w:rsid w:val="00011AC8"/>
    <w:rsid w:val="00075B4A"/>
    <w:rsid w:val="004A581F"/>
    <w:rsid w:val="00B75A23"/>
    <w:rsid w:val="00D2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A062D-6319-4FEA-8C64-BEF93BCA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9D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1B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B9D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ody Text Indent"/>
    <w:basedOn w:val="a"/>
    <w:link w:val="a4"/>
    <w:rsid w:val="00001B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01B9D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01B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01B9D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1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andia.ru/text/77/495/images/image004_6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2-tub-ru.yandex.net/i?id=9a775bd1638c86579ef8862d8282e474&amp;n=33&amp;h=190&amp;w=10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pandia.ru/text/77/486/images/image003_1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Елена Мазурова</cp:lastModifiedBy>
  <cp:revision>4</cp:revision>
  <dcterms:created xsi:type="dcterms:W3CDTF">2016-10-19T01:40:00Z</dcterms:created>
  <dcterms:modified xsi:type="dcterms:W3CDTF">2016-10-25T01:18:00Z</dcterms:modified>
</cp:coreProperties>
</file>